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  <w:sz w:val="28"/>
          <w:szCs w:val="28"/>
        </w:rPr>
        <w:t xml:space="preserve">По </w:t>
      </w:r>
      <w:r>
        <w:rPr>
          <w:b/>
          <w:bCs/>
          <w:sz w:val="28"/>
          <w:szCs w:val="28"/>
        </w:rPr>
        <w:t>интернету или телефону...</w:t>
      </w:r>
    </w:p>
    <w:p>
      <w:pPr>
        <w:pStyle w:val="Normal"/>
        <w:jc w:val="both"/>
        <w:rPr>
          <w:rFonts w:ascii="Liberation Serif" w:hAnsi="Liberation Serif"/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Вся справочная информация о выплатах по линии Пенсионного фонда, в том числе о тех, которые уже предоставляются человеку, доступна в электронных кабинетах россиян. Пенсионеры и предпенсионеры найдут в кабинете справки и выписки, подтверждающие назначение выплат или право на льготы. Документы заверяются усиленной цифровой подписью и могут дистанционно отправляться в другие организации. 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Работающим россиянам в кабинете доступны сведения о пенсионных коэффициентах (баллах), сумме накоплений, стаже и отчислениях работодателей на пенсию. С прошлого года к этим данным также добавилась информация о профессиональной деятельности из электронной трудовой книжки. 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Для семей с сертификатом материнского капитала в кабинете всегда отражается актуальная сумма, которую можно потратить на выбранные цели.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Предоставление справочной информации и консультирование с использованием персональных данных также возможны по телефону. Для идентификации гражданина в таких случаях используется заранее определённое кодовое слово. </w:t>
      </w:r>
      <w:r>
        <w:rPr>
          <w:sz w:val="28"/>
          <w:szCs w:val="28"/>
        </w:rPr>
        <w:t>И если р</w:t>
      </w:r>
      <w:r>
        <w:rPr>
          <w:sz w:val="28"/>
          <w:szCs w:val="28"/>
        </w:rPr>
        <w:t xml:space="preserve">аньше задать его можно было только с помощью личного заявления в Пенсионный фонд, </w:t>
      </w:r>
      <w:r>
        <w:rPr>
          <w:sz w:val="28"/>
          <w:szCs w:val="28"/>
        </w:rPr>
        <w:t xml:space="preserve">то </w:t>
      </w:r>
      <w:r>
        <w:rPr>
          <w:sz w:val="28"/>
          <w:szCs w:val="28"/>
        </w:rPr>
        <w:t>с недавнего времени сделать это стало возможным и в электронном кабинете. Использование кодового слова позволяет получать более детальную персональную информацию в ходе телефонных консультаций со специалистами Пенсионного фонда.</w:t>
      </w:r>
    </w:p>
    <w:p>
      <w:pPr>
        <w:pStyle w:val="Normal"/>
        <w:jc w:val="both"/>
        <w:rPr>
          <w:b/>
          <w:b/>
          <w:bCs/>
          <w:color w:val="006699"/>
          <w:sz w:val="30"/>
          <w:szCs w:val="30"/>
        </w:rPr>
      </w:pPr>
      <w:r>
        <w:rPr>
          <w:b/>
          <w:bCs/>
          <w:color w:val="006699"/>
          <w:sz w:val="30"/>
          <w:szCs w:val="30"/>
        </w:rPr>
      </w:r>
    </w:p>
    <w:p>
      <w:pPr>
        <w:pStyle w:val="Normal"/>
        <w:jc w:val="center"/>
        <w:rPr>
          <w:rFonts w:ascii="Liberation Sans" w:hAnsi="Liberation Sans" w:cs="Times New Roman"/>
          <w:b w:val="false"/>
          <w:b w:val="false"/>
          <w:bCs w:val="false"/>
          <w:color w:val="000000"/>
          <w:sz w:val="28"/>
          <w:szCs w:val="28"/>
        </w:rPr>
      </w:pPr>
      <w:r>
        <w:rPr>
          <w:rFonts w:ascii="Liberation Sans" w:hAnsi="Liberation Sans"/>
          <w:b/>
          <w:bCs/>
          <w:sz w:val="28"/>
          <w:szCs w:val="28"/>
        </w:rPr>
        <w:t xml:space="preserve">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rFonts w:ascii="Century Gothic" w:hAnsi="Century Gothic"/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rFonts w:ascii="Century Gothic" w:hAnsi="Century Gothic"/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rFonts w:ascii="Century Gothic" w:hAnsi="Century Gothic"/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Century Gothic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4"/>
    <w:pPr/>
    <w:rPr/>
  </w:style>
  <w:style w:type="paragraph" w:styleId="2">
    <w:name w:val="Заголовок 2"/>
    <w:basedOn w:val="Style14"/>
    <w:pPr/>
    <w:rPr/>
  </w:style>
  <w:style w:type="paragraph" w:styleId="3">
    <w:name w:val="Заголовок 3"/>
    <w:basedOn w:val="Style14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Основной текст"/>
    <w:basedOn w:val="Normal"/>
    <w:pPr>
      <w:spacing w:lineRule="auto" w:line="288" w:before="0" w:after="140"/>
    </w:pPr>
    <w:rPr/>
  </w:style>
  <w:style w:type="paragraph" w:styleId="Style16">
    <w:name w:val="Список"/>
    <w:basedOn w:val="Style15"/>
    <w:pPr/>
    <w:rPr>
      <w:rFonts w:cs="Mangal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Style19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0">
    <w:name w:val="Содержимое врезки"/>
    <w:basedOn w:val="Normal"/>
    <w:qFormat/>
    <w:pPr/>
    <w:rPr/>
  </w:style>
  <w:style w:type="paragraph" w:styleId="Style21">
    <w:name w:val="Верхний колонтитул"/>
    <w:basedOn w:val="Normal"/>
    <w:pPr/>
    <w:rPr/>
  </w:style>
  <w:style w:type="paragraph" w:styleId="Style22">
    <w:name w:val="Блочная цитата"/>
    <w:basedOn w:val="Normal"/>
    <w:qFormat/>
    <w:pPr/>
    <w:rPr/>
  </w:style>
  <w:style w:type="paragraph" w:styleId="Style23">
    <w:name w:val="Заглавие"/>
    <w:basedOn w:val="Style14"/>
    <w:pPr/>
    <w:rPr/>
  </w:style>
  <w:style w:type="paragraph" w:styleId="Style24">
    <w:name w:val="Подзаголовок"/>
    <w:basedOn w:val="Style14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4</TotalTime>
  <Application>LibreOffice/4.4.3.2$Windows_x86 LibreOffice_project/88805f81e9fe61362df02b9941de8e38a9b5fd16</Application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2021-06-07T08:10:41Z</cp:lastPrinted>
  <dcterms:modified xsi:type="dcterms:W3CDTF">2021-06-07T08:10:53Z</dcterms:modified>
  <cp:revision>111</cp:revision>
</cp:coreProperties>
</file>